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5A079" w14:textId="77777777" w:rsidR="0019331E" w:rsidRPr="0019331E" w:rsidRDefault="0019331E" w:rsidP="0019331E">
      <w:pPr>
        <w:tabs>
          <w:tab w:val="left" w:pos="1728"/>
        </w:tabs>
        <w:spacing w:line="230" w:lineRule="exact"/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3FB0A7C7" w14:textId="68B912DD" w:rsidR="00637B95" w:rsidRPr="00F969A1" w:rsidRDefault="00000000" w:rsidP="004541E9">
      <w:pPr>
        <w:shd w:val="solid" w:color="4F81BC" w:fill="4F81BC"/>
        <w:spacing w:after="317" w:line="272" w:lineRule="exact"/>
        <w:ind w:left="98" w:right="567"/>
        <w:jc w:val="center"/>
        <w:textAlignment w:val="baseline"/>
        <w:rPr>
          <w:rFonts w:ascii="Arial" w:eastAsia="Arial" w:hAnsi="Arial"/>
          <w:b/>
          <w:i/>
          <w:iCs/>
          <w:color w:val="FFFFFF"/>
          <w:sz w:val="24"/>
          <w:lang w:val="it-IT"/>
        </w:rPr>
      </w:pPr>
      <w:r>
        <w:rPr>
          <w:rFonts w:ascii="Arial" w:eastAsia="Arial" w:hAnsi="Arial"/>
          <w:b/>
          <w:color w:val="FFFFFF"/>
          <w:sz w:val="24"/>
          <w:lang w:val="it-IT"/>
        </w:rPr>
        <w:t xml:space="preserve">Modulo di Sopralluogo Antincendio - </w:t>
      </w:r>
      <w:r w:rsidRPr="00F969A1">
        <w:rPr>
          <w:rFonts w:ascii="Arial" w:eastAsia="Arial" w:hAnsi="Arial"/>
          <w:b/>
          <w:i/>
          <w:iCs/>
          <w:color w:val="FFFFFF"/>
          <w:sz w:val="24"/>
          <w:lang w:val="it-IT"/>
        </w:rPr>
        <w:t xml:space="preserve">Campi </w:t>
      </w:r>
      <w:r w:rsidR="00F969A1" w:rsidRPr="00F969A1">
        <w:rPr>
          <w:rFonts w:ascii="Arial" w:eastAsia="Arial" w:hAnsi="Arial"/>
          <w:b/>
          <w:i/>
          <w:iCs/>
          <w:color w:val="FFFFFF"/>
          <w:sz w:val="24"/>
          <w:lang w:val="it-IT"/>
        </w:rPr>
        <w:t>a</w:t>
      </w:r>
      <w:r w:rsidRPr="00F969A1">
        <w:rPr>
          <w:rFonts w:ascii="Arial" w:eastAsia="Arial" w:hAnsi="Arial"/>
          <w:b/>
          <w:i/>
          <w:iCs/>
          <w:color w:val="FFFFFF"/>
          <w:sz w:val="24"/>
          <w:lang w:val="it-IT"/>
        </w:rPr>
        <w:t>nnotabili</w:t>
      </w:r>
    </w:p>
    <w:p w14:paraId="77214812" w14:textId="77777777" w:rsidR="00637B95" w:rsidRPr="0019331E" w:rsidRDefault="00000000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G.1</w:t>
      </w:r>
    </w:p>
    <w:p w14:paraId="52D6BF04" w14:textId="77777777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Processo produttivo</w:t>
      </w:r>
    </w:p>
    <w:p w14:paraId="08046662" w14:textId="3645F620" w:rsidR="00637B95" w:rsidRPr="004541E9" w:rsidRDefault="00000000" w:rsidP="004541E9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4541E9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Descrizione dettagliata dei processi produttivi (lavorazioni, macchinari, materiali)</w:t>
      </w:r>
    </w:p>
    <w:p w14:paraId="29545F7E" w14:textId="59A0B262" w:rsidR="00637B95" w:rsidRPr="004541E9" w:rsidRDefault="00000000" w:rsidP="004541E9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4541E9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Definire il profilo di rischio e le esigenze specifiche di protezione</w:t>
      </w:r>
    </w:p>
    <w:p w14:paraId="687B5B7A" w14:textId="6E872E55" w:rsidR="00F969A1" w:rsidRDefault="00000000" w:rsidP="004541E9">
      <w:pPr>
        <w:spacing w:before="112"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bookmarkStart w:id="0" w:name="_Hlk197183359"/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0F04359B" w14:textId="67533FF4" w:rsidR="004541E9" w:rsidRDefault="004541E9" w:rsidP="004541E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552A842" w14:textId="77777777" w:rsidR="004541E9" w:rsidRPr="004541E9" w:rsidRDefault="004541E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bookmarkStart w:id="1" w:name="_Hlk197184010"/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9188B4B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bookmarkEnd w:id="0"/>
    <w:bookmarkEnd w:id="1"/>
    <w:p w14:paraId="3A74E4B0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175F8F3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5DC40EC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DB34B84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264E01F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2F6BE96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EFA323F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59925D1" w14:textId="77777777" w:rsidR="004541E9" w:rsidRDefault="004541E9" w:rsidP="004541E9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55B1744F" w14:textId="77777777" w:rsidR="00FB0C19" w:rsidRDefault="00FB0C19" w:rsidP="004541E9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45A74E8F" w14:textId="36C0D302" w:rsidR="00637B95" w:rsidRPr="0019331E" w:rsidRDefault="00000000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 w:rsidRPr="0019331E">
        <w:rPr>
          <w:rFonts w:ascii="Arial" w:eastAsia="Arial" w:hAnsi="Arial"/>
          <w:b/>
          <w:color w:val="000000"/>
          <w:spacing w:val="-3"/>
          <w:sz w:val="20"/>
          <w:lang w:val="it-IT"/>
        </w:rPr>
        <w:t>Codice:</w:t>
      </w:r>
      <w:r w:rsidRPr="0019331E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G.2</w:t>
      </w:r>
    </w:p>
    <w:p w14:paraId="3E7D9399" w14:textId="77777777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Scenari di incendio</w:t>
      </w:r>
    </w:p>
    <w:p w14:paraId="3A415159" w14:textId="2475D183" w:rsidR="00637B95" w:rsidRPr="004541E9" w:rsidRDefault="00000000" w:rsidP="004541E9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4541E9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Identificazione delle aree a rischio specifico (verniciatura, taglio, deposito, ecc.)</w:t>
      </w:r>
    </w:p>
    <w:p w14:paraId="382EDC4D" w14:textId="124C0D17" w:rsidR="00637B95" w:rsidRPr="004541E9" w:rsidRDefault="00000000" w:rsidP="004541E9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4541E9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Delineare gli scenari di incendio da considerare nella progettazione</w:t>
      </w:r>
    </w:p>
    <w:p w14:paraId="2FF2B0CA" w14:textId="133EB552" w:rsidR="004541E9" w:rsidRDefault="004541E9" w:rsidP="004541E9">
      <w:pPr>
        <w:spacing w:before="112"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7FBA34AD" w14:textId="77777777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583D061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CDDD2B5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4E94FCE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5A77AD0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51F4378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B6C3E7D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2A630D5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CAC12AE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05552A3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5AD0D04" w14:textId="13C7DDFB" w:rsidR="00FB0C19" w:rsidRDefault="00FB0C19">
      <w:pPr>
        <w:rPr>
          <w:rFonts w:ascii="Arial" w:eastAsia="Arial" w:hAnsi="Arial"/>
          <w:b/>
          <w:color w:val="000000"/>
          <w:spacing w:val="-1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1"/>
          <w:sz w:val="20"/>
          <w:lang w:val="it-IT"/>
        </w:rPr>
        <w:br w:type="page"/>
      </w:r>
    </w:p>
    <w:p w14:paraId="759BB382" w14:textId="77777777" w:rsidR="004541E9" w:rsidRPr="004541E9" w:rsidRDefault="004541E9" w:rsidP="004541E9">
      <w:pPr>
        <w:tabs>
          <w:tab w:val="left" w:pos="1728"/>
        </w:tabs>
        <w:spacing w:line="230" w:lineRule="exact"/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233C6EF4" w14:textId="77777777" w:rsidR="00637B95" w:rsidRDefault="00000000" w:rsidP="004541E9">
      <w:pPr>
        <w:shd w:val="solid" w:color="4F81BC" w:fill="4F81BC"/>
        <w:spacing w:after="317" w:line="272" w:lineRule="exact"/>
        <w:ind w:left="98" w:right="567"/>
        <w:jc w:val="center"/>
        <w:textAlignment w:val="baseline"/>
        <w:rPr>
          <w:rFonts w:ascii="Arial" w:eastAsia="Arial" w:hAnsi="Arial"/>
          <w:b/>
          <w:color w:val="FFFFFF"/>
          <w:sz w:val="24"/>
          <w:lang w:val="it-IT"/>
        </w:rPr>
      </w:pPr>
      <w:r>
        <w:rPr>
          <w:rFonts w:ascii="Arial" w:eastAsia="Arial" w:hAnsi="Arial"/>
          <w:b/>
          <w:color w:val="FFFFFF"/>
          <w:sz w:val="24"/>
          <w:lang w:val="it-IT"/>
        </w:rPr>
        <w:t>Modulo di Sopralluogo Antincendio - Campi Annotabili</w:t>
      </w:r>
    </w:p>
    <w:p w14:paraId="60795E9B" w14:textId="77777777" w:rsidR="00637B95" w:rsidRDefault="00000000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G.3</w:t>
      </w:r>
    </w:p>
    <w:p w14:paraId="2B2F4397" w14:textId="77777777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Gestione della sicurezza</w:t>
      </w:r>
    </w:p>
    <w:p w14:paraId="02D960F0" w14:textId="164554F9" w:rsidR="00637B95" w:rsidRPr="00FB0C19" w:rsidRDefault="00000000" w:rsidP="00FB0C19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FB0C19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Organigramma, presenze, turni, formazione antincendio del personale</w:t>
      </w:r>
    </w:p>
    <w:p w14:paraId="0D321238" w14:textId="260C0F60" w:rsidR="00637B95" w:rsidRPr="00FB0C19" w:rsidRDefault="00000000" w:rsidP="00FB0C19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FB0C19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Calibrare il livello di gestione del rischio e le strategie di evacuazione</w:t>
      </w:r>
    </w:p>
    <w:p w14:paraId="54F1B766" w14:textId="77777777" w:rsidR="00637B95" w:rsidRDefault="00000000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  <w:bookmarkStart w:id="2" w:name="_Hlk197184135"/>
    </w:p>
    <w:p w14:paraId="7DDB48BB" w14:textId="77777777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0823747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E8F76AE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0C8F3E2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8411CEA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4FF017F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5E9195D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A7ECF6A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DE7EC0C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55780B2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8F0FB91" w14:textId="77777777" w:rsidR="00FB0C19" w:rsidRDefault="00FB0C19" w:rsidP="00FB0C19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bookmarkEnd w:id="2"/>
    <w:p w14:paraId="679DB124" w14:textId="77777777" w:rsidR="00FB0C19" w:rsidRDefault="00FB0C19" w:rsidP="00FB0C19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5815A1B7" w14:textId="3C3F337F" w:rsidR="00637B95" w:rsidRDefault="00FB0C19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S.1</w:t>
      </w:r>
    </w:p>
    <w:p w14:paraId="50E9C544" w14:textId="77777777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Materiali pericolosi</w:t>
      </w:r>
    </w:p>
    <w:p w14:paraId="79E73369" w14:textId="4CA11C36" w:rsidR="00637B95" w:rsidRPr="00FB0C19" w:rsidRDefault="00000000" w:rsidP="00FB0C19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FB0C19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 w:rsidR="005768EC" w:rsidRPr="005768EC">
        <w:rPr>
          <w:rFonts w:ascii="Arial" w:eastAsia="Arial" w:hAnsi="Arial"/>
          <w:color w:val="000000"/>
          <w:sz w:val="20"/>
          <w:lang w:val="it-IT"/>
        </w:rPr>
        <w:t xml:space="preserve">Tipologia pavimentazioni e pareti, </w:t>
      </w:r>
      <w:r w:rsidR="005768EC">
        <w:rPr>
          <w:rFonts w:ascii="Arial" w:eastAsia="Arial" w:hAnsi="Arial"/>
          <w:color w:val="000000"/>
          <w:sz w:val="20"/>
          <w:lang w:val="it-IT"/>
        </w:rPr>
        <w:t>p</w:t>
      </w:r>
      <w:r>
        <w:rPr>
          <w:rFonts w:ascii="Arial" w:eastAsia="Arial" w:hAnsi="Arial"/>
          <w:color w:val="000000"/>
          <w:sz w:val="20"/>
          <w:lang w:val="it-IT"/>
        </w:rPr>
        <w:t>resenza e quantità di colle, vernici, solventi, polveri combustibili</w:t>
      </w:r>
    </w:p>
    <w:p w14:paraId="2C58A263" w14:textId="417FFF13" w:rsidR="00637B95" w:rsidRPr="00FB0C19" w:rsidRDefault="00000000" w:rsidP="00FB0C19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FB0C19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Valutare la pericolosità intrinseca dei materiali e la necessità di protezioni specifiche</w:t>
      </w:r>
    </w:p>
    <w:p w14:paraId="5F5A8B3A" w14:textId="3FAD39E6" w:rsidR="00637B95" w:rsidRDefault="00000000" w:rsidP="00FB0C19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080E44DE" w14:textId="77777777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674B485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63E0ACF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531A5C0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CB0AEF0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133EE26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0441426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EC5E8D1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981933D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AFA41A2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DB4BFB6" w14:textId="64E86FB3" w:rsidR="00FB0C19" w:rsidRDefault="00FB0C19">
      <w:pPr>
        <w:rPr>
          <w:rFonts w:ascii="Arial" w:eastAsia="Arial" w:hAnsi="Arial"/>
          <w:b/>
          <w:color w:val="000000"/>
          <w:spacing w:val="-1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1"/>
          <w:sz w:val="20"/>
          <w:lang w:val="it-IT"/>
        </w:rPr>
        <w:br w:type="page"/>
      </w:r>
    </w:p>
    <w:p w14:paraId="44121645" w14:textId="77777777" w:rsidR="00FB0C19" w:rsidRDefault="00FB0C19" w:rsidP="00FB0C19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1193B18B" w14:textId="77777777" w:rsidR="00637B95" w:rsidRDefault="00000000" w:rsidP="00FB0C19">
      <w:pPr>
        <w:shd w:val="solid" w:color="4F81BC" w:fill="4F81BC"/>
        <w:spacing w:after="317" w:line="272" w:lineRule="exact"/>
        <w:ind w:left="98" w:right="567"/>
        <w:jc w:val="center"/>
        <w:textAlignment w:val="baseline"/>
        <w:rPr>
          <w:rFonts w:ascii="Arial" w:eastAsia="Arial" w:hAnsi="Arial"/>
          <w:b/>
          <w:color w:val="FFFFFF"/>
          <w:sz w:val="24"/>
          <w:lang w:val="it-IT"/>
        </w:rPr>
      </w:pPr>
      <w:r>
        <w:rPr>
          <w:rFonts w:ascii="Arial" w:eastAsia="Arial" w:hAnsi="Arial"/>
          <w:b/>
          <w:color w:val="FFFFFF"/>
          <w:sz w:val="24"/>
          <w:lang w:val="it-IT"/>
        </w:rPr>
        <w:t>Modulo di Sopralluogo Antincendio - Campi Annotabili</w:t>
      </w:r>
    </w:p>
    <w:p w14:paraId="6A0ED079" w14:textId="77777777" w:rsidR="00637B95" w:rsidRDefault="00000000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1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1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1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S.2</w:t>
      </w:r>
    </w:p>
    <w:p w14:paraId="5560ADE3" w14:textId="77777777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1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1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pacing w:val="1"/>
          <w:sz w:val="20"/>
          <w:lang w:val="it-IT"/>
        </w:rPr>
        <w:tab/>
      </w:r>
      <w:r>
        <w:rPr>
          <w:rFonts w:ascii="Arial" w:eastAsia="Arial" w:hAnsi="Arial"/>
          <w:color w:val="000000"/>
          <w:spacing w:val="1"/>
          <w:sz w:val="20"/>
          <w:lang w:val="it-IT"/>
        </w:rPr>
        <w:t>Struttura edilizia</w:t>
      </w:r>
    </w:p>
    <w:p w14:paraId="6E32204C" w14:textId="1ABD057D" w:rsidR="00637B95" w:rsidRPr="00FB0C19" w:rsidRDefault="00000000" w:rsidP="00FB0C19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FB0C19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Tipo di struttura portante e sua resistenza al fuoco (REI)</w:t>
      </w:r>
    </w:p>
    <w:p w14:paraId="73C44D36" w14:textId="69941044" w:rsidR="00637B95" w:rsidRPr="00FB0C19" w:rsidRDefault="00000000" w:rsidP="00FB0C19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FB0C19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Verificare la resistenza strutturale al fuoco dell'edificio</w:t>
      </w:r>
    </w:p>
    <w:p w14:paraId="5C0438F3" w14:textId="77777777" w:rsidR="00FB0C19" w:rsidRDefault="00000000" w:rsidP="00FB0C19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2909B8F7" w14:textId="77777777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509AAC7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EE98656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FD35667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9A679FE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2A2F78A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0FF430D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BBBFBFF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5BF6144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A0362D1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27BAD29" w14:textId="77777777" w:rsidR="00FB0C19" w:rsidRDefault="00FB0C19" w:rsidP="00FB0C19">
      <w:pPr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</w:p>
    <w:p w14:paraId="459D7508" w14:textId="77777777" w:rsidR="00FB0C19" w:rsidRDefault="00FB0C19" w:rsidP="00FB0C19">
      <w:pPr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</w:p>
    <w:p w14:paraId="54FA5F7C" w14:textId="420FC815" w:rsidR="00637B95" w:rsidRPr="00FB0C19" w:rsidRDefault="00000000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1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pacing w:val="1"/>
          <w:sz w:val="20"/>
          <w:lang w:val="it-IT"/>
        </w:rPr>
        <w:t>Codice:</w:t>
      </w:r>
      <w:r w:rsidRPr="00FB0C19">
        <w:rPr>
          <w:rFonts w:ascii="Arial" w:eastAsia="Arial" w:hAnsi="Arial"/>
          <w:b/>
          <w:color w:val="000000"/>
          <w:spacing w:val="1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S.3</w:t>
      </w:r>
    </w:p>
    <w:p w14:paraId="242E0119" w14:textId="77777777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1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1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pacing w:val="1"/>
          <w:sz w:val="20"/>
          <w:lang w:val="it-IT"/>
        </w:rPr>
        <w:tab/>
      </w:r>
      <w:r>
        <w:rPr>
          <w:rFonts w:ascii="Arial" w:eastAsia="Arial" w:hAnsi="Arial"/>
          <w:color w:val="000000"/>
          <w:spacing w:val="1"/>
          <w:sz w:val="20"/>
          <w:lang w:val="it-IT"/>
        </w:rPr>
        <w:t>Compartimentazione</w:t>
      </w:r>
    </w:p>
    <w:p w14:paraId="02AF06EA" w14:textId="0AFE11F0" w:rsidR="00637B95" w:rsidRPr="00FB0C19" w:rsidRDefault="00000000" w:rsidP="00FB0C19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FB0C19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Presenza di compartimentazioni, barriere, porte tagliafuoco</w:t>
      </w:r>
    </w:p>
    <w:p w14:paraId="5D93E5EE" w14:textId="16F6137F" w:rsidR="00637B95" w:rsidRPr="00FB0C19" w:rsidRDefault="00000000" w:rsidP="00FB0C19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FB0C19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Garantire il contenimento dell'incendio in compartimenti funzionali</w:t>
      </w:r>
    </w:p>
    <w:p w14:paraId="2A5AAD55" w14:textId="77777777" w:rsidR="00FB0C19" w:rsidRDefault="00000000" w:rsidP="00FB0C19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73B85591" w14:textId="77777777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1B784A8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868C093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5B0B34D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6DB711B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B8EF45E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641B900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26322C6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039BD61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222F59A" w14:textId="77777777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5551994" w14:textId="528BB2F5" w:rsidR="00FB0C19" w:rsidRDefault="00FB0C19">
      <w:pPr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br w:type="page"/>
      </w:r>
    </w:p>
    <w:p w14:paraId="541A6BEB" w14:textId="77777777" w:rsidR="00FB0C19" w:rsidRDefault="00FB0C19" w:rsidP="00FB0C19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  <w:bookmarkStart w:id="3" w:name="_Hlk197184650"/>
    </w:p>
    <w:p w14:paraId="14AAEC77" w14:textId="77777777" w:rsidR="00FB0C19" w:rsidRDefault="00FB0C19" w:rsidP="00FB0C19">
      <w:pPr>
        <w:shd w:val="solid" w:color="4F81BC" w:fill="4F81BC"/>
        <w:spacing w:after="317" w:line="272" w:lineRule="exact"/>
        <w:ind w:left="98" w:right="567"/>
        <w:jc w:val="center"/>
        <w:textAlignment w:val="baseline"/>
        <w:rPr>
          <w:rFonts w:ascii="Arial" w:eastAsia="Arial" w:hAnsi="Arial"/>
          <w:b/>
          <w:color w:val="FFFFFF"/>
          <w:sz w:val="24"/>
          <w:lang w:val="it-IT"/>
        </w:rPr>
      </w:pPr>
      <w:r>
        <w:rPr>
          <w:rFonts w:ascii="Arial" w:eastAsia="Arial" w:hAnsi="Arial"/>
          <w:b/>
          <w:color w:val="FFFFFF"/>
          <w:sz w:val="24"/>
          <w:lang w:val="it-IT"/>
        </w:rPr>
        <w:t>Modulo di Sopralluogo Antincendio - Campi Annotabili</w:t>
      </w:r>
    </w:p>
    <w:bookmarkEnd w:id="3"/>
    <w:p w14:paraId="4E20D365" w14:textId="77777777" w:rsidR="00637B95" w:rsidRDefault="00000000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S.4</w:t>
      </w:r>
    </w:p>
    <w:p w14:paraId="5C5AA34E" w14:textId="77777777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1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1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pacing w:val="1"/>
          <w:sz w:val="20"/>
          <w:lang w:val="it-IT"/>
        </w:rPr>
        <w:tab/>
      </w:r>
      <w:r>
        <w:rPr>
          <w:rFonts w:ascii="Arial" w:eastAsia="Arial" w:hAnsi="Arial"/>
          <w:color w:val="000000"/>
          <w:spacing w:val="1"/>
          <w:sz w:val="20"/>
          <w:lang w:val="it-IT"/>
        </w:rPr>
        <w:t>Vie di esodo</w:t>
      </w:r>
    </w:p>
    <w:p w14:paraId="235F1CFC" w14:textId="7FEC56BC" w:rsidR="00637B95" w:rsidRPr="00FB0C19" w:rsidRDefault="00000000" w:rsidP="00FB0C19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FB0C19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Numero, larghezza e posizione delle uscite di emergenza; ostacoli e segnaletica</w:t>
      </w:r>
    </w:p>
    <w:p w14:paraId="5F3D029F" w14:textId="2CE0F448" w:rsidR="00637B95" w:rsidRPr="00FB0C19" w:rsidRDefault="00000000" w:rsidP="00FB0C19">
      <w:pPr>
        <w:tabs>
          <w:tab w:val="left" w:pos="1701"/>
        </w:tabs>
        <w:spacing w:before="107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FB0C19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Assicurare il corretto deflusso delle persone in caso di emergenza</w:t>
      </w:r>
    </w:p>
    <w:p w14:paraId="7B279459" w14:textId="77777777" w:rsidR="00FB0C19" w:rsidRDefault="00000000" w:rsidP="00FB0C19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387319F0" w14:textId="77777777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2B6CC8D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9D21830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BF6B08B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1DFACCC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CF4E1F4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98D314C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8A8FA6A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59B8B1F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92D4206" w14:textId="1B352391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AC5B894" w14:textId="77777777" w:rsidR="00FB0C19" w:rsidRDefault="00FB0C19" w:rsidP="00FB0C19">
      <w:pPr>
        <w:tabs>
          <w:tab w:val="left" w:pos="1728"/>
        </w:tabs>
        <w:spacing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</w:p>
    <w:p w14:paraId="7585F162" w14:textId="77777777" w:rsidR="00FB0C19" w:rsidRDefault="00FB0C19" w:rsidP="00FB0C19">
      <w:pPr>
        <w:tabs>
          <w:tab w:val="left" w:pos="1728"/>
        </w:tabs>
        <w:spacing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</w:p>
    <w:p w14:paraId="7B965B8F" w14:textId="6F75A5F5" w:rsidR="005768EC" w:rsidRDefault="005768EC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S.5</w:t>
      </w:r>
    </w:p>
    <w:p w14:paraId="52436DA4" w14:textId="084FF660" w:rsidR="005768EC" w:rsidRDefault="005768EC" w:rsidP="005768EC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Gestione della Sicurezza</w:t>
      </w:r>
    </w:p>
    <w:p w14:paraId="7FD20D9B" w14:textId="0AB3C0AB" w:rsidR="005768EC" w:rsidRPr="00FB0C19" w:rsidRDefault="005768EC" w:rsidP="005768EC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Presenza registri antincendio, manuali d’uso e manutenzione, addetti antincendio e relativi attestati</w:t>
      </w:r>
    </w:p>
    <w:p w14:paraId="3860FC21" w14:textId="16D63C62" w:rsidR="005768EC" w:rsidRPr="00FB0C19" w:rsidRDefault="005768EC" w:rsidP="005768EC">
      <w:pPr>
        <w:tabs>
          <w:tab w:val="left" w:pos="1701"/>
        </w:tabs>
        <w:spacing w:before="107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Aggiornamento GSA e formazione addetti</w:t>
      </w:r>
    </w:p>
    <w:p w14:paraId="7BB54B89" w14:textId="77777777" w:rsidR="005768EC" w:rsidRDefault="005768EC" w:rsidP="005768EC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751FC6E5" w14:textId="77777777" w:rsidR="005768EC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F1E3068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433F14E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7BD09E9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A3221E9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04BC1A2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5504376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338D705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69D836E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3C7D7AC" w14:textId="77777777" w:rsidR="005768EC" w:rsidRDefault="005768EC" w:rsidP="005768EC">
      <w:pPr>
        <w:spacing w:before="111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305627A" w14:textId="77777777" w:rsidR="00D54FF8" w:rsidRDefault="00D54FF8" w:rsidP="00D54FF8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509F9EDD" w14:textId="77777777" w:rsidR="00D54FF8" w:rsidRDefault="00D54FF8" w:rsidP="00D54FF8">
      <w:pPr>
        <w:shd w:val="solid" w:color="4F81BC" w:fill="4F81BC"/>
        <w:spacing w:after="317" w:line="272" w:lineRule="exact"/>
        <w:ind w:left="98" w:right="567"/>
        <w:jc w:val="center"/>
        <w:textAlignment w:val="baseline"/>
        <w:rPr>
          <w:rFonts w:ascii="Arial" w:eastAsia="Arial" w:hAnsi="Arial"/>
          <w:b/>
          <w:color w:val="FFFFFF"/>
          <w:sz w:val="24"/>
          <w:lang w:val="it-IT"/>
        </w:rPr>
      </w:pPr>
      <w:r>
        <w:rPr>
          <w:rFonts w:ascii="Arial" w:eastAsia="Arial" w:hAnsi="Arial"/>
          <w:b/>
          <w:color w:val="FFFFFF"/>
          <w:sz w:val="24"/>
          <w:lang w:val="it-IT"/>
        </w:rPr>
        <w:t>Modulo di Sopralluogo Antincendio - Campi Annotabili</w:t>
      </w:r>
    </w:p>
    <w:p w14:paraId="0BCC936B" w14:textId="636341D7" w:rsidR="00D54FF8" w:rsidRDefault="00D54FF8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S.6</w:t>
      </w:r>
    </w:p>
    <w:p w14:paraId="42401FC0" w14:textId="77777777" w:rsidR="00D54FF8" w:rsidRDefault="00D54FF8" w:rsidP="00D54FF8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Estinzione incendi</w:t>
      </w:r>
    </w:p>
    <w:p w14:paraId="310EE536" w14:textId="77777777" w:rsidR="00D54FF8" w:rsidRPr="005768EC" w:rsidRDefault="00D54FF8" w:rsidP="00D54FF8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Presenza di estintori, naspi, idranti, impianti sprinkler o altri sistemi automatici</w:t>
      </w:r>
    </w:p>
    <w:p w14:paraId="237C2801" w14:textId="77777777" w:rsidR="00D54FF8" w:rsidRPr="005768EC" w:rsidRDefault="00D54FF8" w:rsidP="00D54FF8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Garantire strumenti di estinzione adeguati e accessibili</w:t>
      </w:r>
    </w:p>
    <w:p w14:paraId="6D176A9A" w14:textId="77777777" w:rsidR="00D54FF8" w:rsidRDefault="00D54FF8" w:rsidP="00D54FF8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  <w:bookmarkStart w:id="4" w:name="_Hlk197185440"/>
    </w:p>
    <w:p w14:paraId="06DA9EE8" w14:textId="77777777" w:rsidR="00FB0C1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C0EDDB0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15B4D47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6B07A4E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B50D031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64F90B6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56F76B4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0299009" w14:textId="77777777" w:rsidR="00FB0C19" w:rsidRPr="004541E9" w:rsidRDefault="00FB0C19" w:rsidP="00FB0C19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5878F66" w14:textId="77777777" w:rsidR="00FB0C19" w:rsidRPr="00FB0C19" w:rsidRDefault="00FB0C19" w:rsidP="00FB0C19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C9505A3" w14:textId="77777777" w:rsidR="00FB0C19" w:rsidRDefault="00FB0C19" w:rsidP="00FB0C19">
      <w:pPr>
        <w:spacing w:before="111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B5C166E" w14:textId="77777777" w:rsidR="00FB0C19" w:rsidRDefault="00FB0C19" w:rsidP="00FB0C19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bookmarkEnd w:id="4"/>
    <w:p w14:paraId="6F901DB2" w14:textId="77777777" w:rsidR="00D54FF8" w:rsidRDefault="00D54FF8" w:rsidP="00FB0C19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4A1FB262" w14:textId="77777777" w:rsidR="00D54FF8" w:rsidRDefault="00D54FF8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S.7</w:t>
      </w:r>
    </w:p>
    <w:p w14:paraId="3D0B3204" w14:textId="77777777" w:rsidR="00D54FF8" w:rsidRDefault="00D54FF8" w:rsidP="00D54FF8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Rivelazione e allarme</w:t>
      </w:r>
    </w:p>
    <w:p w14:paraId="718AAA2D" w14:textId="77777777" w:rsidR="00D54FF8" w:rsidRPr="005768EC" w:rsidRDefault="00D54FF8" w:rsidP="00D54FF8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Esistenza di impianti di rivelazione e allarme; tipo e copertura</w:t>
      </w:r>
    </w:p>
    <w:p w14:paraId="6FAF81AC" w14:textId="77777777" w:rsidR="00D54FF8" w:rsidRPr="005768EC" w:rsidRDefault="00D54FF8" w:rsidP="00D54FF8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Consentire la rilevazione precoce dell'incendio e l'allarme tempestivo</w:t>
      </w:r>
    </w:p>
    <w:p w14:paraId="7C2B5E0E" w14:textId="77777777" w:rsidR="00D54FF8" w:rsidRDefault="00D54FF8" w:rsidP="00D54FF8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26C43087" w14:textId="77777777" w:rsidR="00D54FF8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F86852E" w14:textId="77777777" w:rsidR="00D54FF8" w:rsidRPr="004541E9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6B02341" w14:textId="77777777" w:rsidR="00D54FF8" w:rsidRPr="00FB0C19" w:rsidRDefault="00D54FF8" w:rsidP="00D54FF8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E4563E1" w14:textId="77777777" w:rsidR="00D54FF8" w:rsidRPr="004541E9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715A4E7" w14:textId="77777777" w:rsidR="00D54FF8" w:rsidRPr="00FB0C19" w:rsidRDefault="00D54FF8" w:rsidP="00D54FF8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463F68E" w14:textId="77777777" w:rsidR="00D54FF8" w:rsidRPr="004541E9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9F667C0" w14:textId="77777777" w:rsidR="00D54FF8" w:rsidRPr="00FB0C19" w:rsidRDefault="00D54FF8" w:rsidP="00D54FF8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CF6F323" w14:textId="77777777" w:rsidR="00D54FF8" w:rsidRPr="004541E9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8DA5D02" w14:textId="77777777" w:rsidR="00D54FF8" w:rsidRPr="00FB0C19" w:rsidRDefault="00D54FF8" w:rsidP="00D54FF8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C2EE0A8" w14:textId="77777777" w:rsidR="00D54FF8" w:rsidRDefault="00D54FF8" w:rsidP="00D54FF8">
      <w:pPr>
        <w:spacing w:before="111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556AE50" w14:textId="77777777" w:rsidR="00D54FF8" w:rsidRPr="005768EC" w:rsidRDefault="00D54FF8" w:rsidP="00D54FF8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5969F5F9" w14:textId="77777777" w:rsidR="00D54FF8" w:rsidRDefault="00D54FF8" w:rsidP="00D54FF8">
      <w:pPr>
        <w:shd w:val="solid" w:color="4F81BC" w:fill="4F81BC"/>
        <w:spacing w:after="317" w:line="272" w:lineRule="exact"/>
        <w:ind w:left="98" w:right="567"/>
        <w:jc w:val="center"/>
        <w:textAlignment w:val="baseline"/>
        <w:rPr>
          <w:rFonts w:ascii="Arial" w:eastAsia="Arial" w:hAnsi="Arial"/>
          <w:b/>
          <w:color w:val="FFFFFF"/>
          <w:sz w:val="24"/>
          <w:lang w:val="it-IT"/>
        </w:rPr>
      </w:pPr>
      <w:r>
        <w:rPr>
          <w:rFonts w:ascii="Arial" w:eastAsia="Arial" w:hAnsi="Arial"/>
          <w:b/>
          <w:color w:val="FFFFFF"/>
          <w:sz w:val="24"/>
          <w:lang w:val="it-IT"/>
        </w:rPr>
        <w:t>Modulo di Sopralluogo Antincendio - Campi Annotabili</w:t>
      </w:r>
    </w:p>
    <w:p w14:paraId="1A4DAEC6" w14:textId="77777777" w:rsidR="00D54FF8" w:rsidRPr="00D54FF8" w:rsidRDefault="00D54FF8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Cs/>
          <w:color w:val="000000"/>
          <w:spacing w:val="2"/>
          <w:sz w:val="20"/>
          <w:lang w:val="it-IT"/>
        </w:rPr>
      </w:pPr>
      <w:r w:rsidRPr="00D54FF8">
        <w:rPr>
          <w:rFonts w:ascii="Arial" w:eastAsia="Arial" w:hAnsi="Arial"/>
          <w:b/>
          <w:color w:val="000000"/>
          <w:spacing w:val="2"/>
          <w:sz w:val="20"/>
          <w:lang w:val="it-IT"/>
        </w:rPr>
        <w:t>Codice:</w:t>
      </w:r>
      <w:r w:rsidRPr="00D54FF8">
        <w:rPr>
          <w:rFonts w:ascii="Arial" w:eastAsia="Arial" w:hAnsi="Arial"/>
          <w:b/>
          <w:color w:val="000000"/>
          <w:spacing w:val="2"/>
          <w:sz w:val="20"/>
          <w:lang w:val="it-IT"/>
        </w:rPr>
        <w:tab/>
      </w:r>
      <w:r w:rsidRPr="00D54FF8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</w:t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8</w:t>
      </w:r>
    </w:p>
    <w:p w14:paraId="313690C3" w14:textId="77777777" w:rsidR="00D54FF8" w:rsidRPr="00D54FF8" w:rsidRDefault="00D54FF8" w:rsidP="00D54FF8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Cs/>
          <w:color w:val="000000"/>
          <w:sz w:val="20"/>
          <w:lang w:val="it-IT"/>
        </w:rPr>
      </w:pPr>
      <w:r w:rsidRPr="00D54FF8">
        <w:rPr>
          <w:rFonts w:ascii="Arial" w:eastAsia="Arial" w:hAnsi="Arial"/>
          <w:b/>
          <w:color w:val="000000"/>
          <w:sz w:val="20"/>
          <w:lang w:val="it-IT"/>
        </w:rPr>
        <w:t>Categoria:</w:t>
      </w:r>
      <w:r w:rsidRPr="00D54FF8">
        <w:rPr>
          <w:rFonts w:ascii="Arial" w:eastAsia="Arial" w:hAnsi="Arial"/>
          <w:b/>
          <w:color w:val="000000"/>
          <w:sz w:val="20"/>
          <w:lang w:val="it-IT"/>
        </w:rPr>
        <w:tab/>
      </w:r>
      <w:r w:rsidRPr="00D54FF8">
        <w:rPr>
          <w:rFonts w:ascii="Arial" w:eastAsia="Arial" w:hAnsi="Arial"/>
          <w:bCs/>
          <w:color w:val="000000"/>
          <w:sz w:val="20"/>
          <w:lang w:val="it-IT"/>
        </w:rPr>
        <w:t>Controllo fumi e calore</w:t>
      </w:r>
    </w:p>
    <w:p w14:paraId="155C5079" w14:textId="77777777" w:rsidR="00D54FF8" w:rsidRPr="00D54FF8" w:rsidRDefault="00D54FF8" w:rsidP="00D54FF8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Cs/>
          <w:color w:val="000000"/>
          <w:sz w:val="20"/>
          <w:lang w:val="it-IT"/>
        </w:rPr>
      </w:pPr>
      <w:r w:rsidRPr="00D54FF8">
        <w:rPr>
          <w:rFonts w:ascii="Arial" w:eastAsia="Arial" w:hAnsi="Arial"/>
          <w:b/>
          <w:color w:val="000000"/>
          <w:sz w:val="20"/>
          <w:lang w:val="it-IT"/>
        </w:rPr>
        <w:t>Elemento:</w:t>
      </w:r>
      <w:r w:rsidRPr="00D54FF8">
        <w:rPr>
          <w:rFonts w:ascii="Arial" w:eastAsia="Arial" w:hAnsi="Arial"/>
          <w:b/>
          <w:color w:val="000000"/>
          <w:sz w:val="20"/>
          <w:lang w:val="it-IT"/>
        </w:rPr>
        <w:tab/>
      </w:r>
      <w:r w:rsidRPr="00D54FF8">
        <w:rPr>
          <w:rFonts w:ascii="Arial" w:eastAsia="Arial" w:hAnsi="Arial"/>
          <w:bCs/>
          <w:color w:val="000000"/>
          <w:sz w:val="20"/>
          <w:lang w:val="it-IT"/>
        </w:rPr>
        <w:t>Presenza di ENFC, sistemi di evacuazione fumo naturali o forzati</w:t>
      </w:r>
    </w:p>
    <w:p w14:paraId="1187FE50" w14:textId="77777777" w:rsidR="00D54FF8" w:rsidRPr="00D54FF8" w:rsidRDefault="00D54FF8" w:rsidP="00D54FF8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Cs/>
          <w:color w:val="000000"/>
          <w:sz w:val="20"/>
          <w:lang w:val="it-IT"/>
        </w:rPr>
      </w:pPr>
      <w:r w:rsidRPr="00D54FF8">
        <w:rPr>
          <w:rFonts w:ascii="Arial" w:eastAsia="Arial" w:hAnsi="Arial"/>
          <w:b/>
          <w:color w:val="000000"/>
          <w:sz w:val="20"/>
          <w:lang w:val="it-IT"/>
        </w:rPr>
        <w:t>Motivazione:</w:t>
      </w:r>
      <w:r w:rsidRPr="00D54FF8">
        <w:rPr>
          <w:rFonts w:ascii="Arial" w:eastAsia="Arial" w:hAnsi="Arial"/>
          <w:b/>
          <w:color w:val="000000"/>
          <w:sz w:val="20"/>
          <w:lang w:val="it-IT"/>
        </w:rPr>
        <w:tab/>
      </w:r>
      <w:r w:rsidRPr="00D54FF8">
        <w:rPr>
          <w:rFonts w:ascii="Arial" w:eastAsia="Arial" w:hAnsi="Arial"/>
          <w:bCs/>
          <w:color w:val="000000"/>
          <w:sz w:val="20"/>
          <w:lang w:val="it-IT"/>
        </w:rPr>
        <w:t>Limitare la propagazione dei fumi e migliorare la visibilità per evacuazione e soccorso</w:t>
      </w:r>
    </w:p>
    <w:p w14:paraId="2933FA10" w14:textId="77777777" w:rsidR="00D54FF8" w:rsidRPr="00D54FF8" w:rsidRDefault="00D54FF8" w:rsidP="00D54FF8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D54FF8"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  <w:bookmarkStart w:id="5" w:name="_Hlk197185670"/>
    </w:p>
    <w:p w14:paraId="134D9DBD" w14:textId="26D352AE" w:rsidR="005768EC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3A91103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7FE6028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4BB9D9E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C9AB45B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2605C780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6C33511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9D7B686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3821B5A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1604261" w14:textId="77777777" w:rsidR="005768EC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4DF78A7" w14:textId="77777777" w:rsidR="005768EC" w:rsidRDefault="005768EC" w:rsidP="005768EC">
      <w:pPr>
        <w:tabs>
          <w:tab w:val="left" w:pos="1728"/>
        </w:tabs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</w:p>
    <w:bookmarkEnd w:id="5"/>
    <w:p w14:paraId="69B9A5C7" w14:textId="77777777" w:rsidR="00D54FF8" w:rsidRDefault="00D54FF8" w:rsidP="005768EC">
      <w:pPr>
        <w:ind w:left="72"/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</w:p>
    <w:p w14:paraId="3AE22B69" w14:textId="6E887216" w:rsidR="00D54FF8" w:rsidRDefault="00D54FF8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S.9</w:t>
      </w:r>
    </w:p>
    <w:p w14:paraId="11A83CC7" w14:textId="0D0B51D1" w:rsidR="00D54FF8" w:rsidRDefault="00D54FF8" w:rsidP="00D54FF8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 w:rsidRPr="00D54FF8">
        <w:rPr>
          <w:rFonts w:ascii="Arial" w:eastAsia="Arial" w:hAnsi="Arial"/>
          <w:bCs/>
          <w:color w:val="000000"/>
          <w:sz w:val="20"/>
          <w:lang w:val="it-IT"/>
        </w:rPr>
        <w:t>Operatività antincendio - Accessibilità</w:t>
      </w:r>
      <w:r>
        <w:rPr>
          <w:rFonts w:ascii="Arial" w:eastAsia="Arial" w:hAnsi="Arial"/>
          <w:color w:val="000000"/>
          <w:sz w:val="20"/>
          <w:lang w:val="it-IT"/>
        </w:rPr>
        <w:t xml:space="preserve"> soccorsi</w:t>
      </w:r>
    </w:p>
    <w:p w14:paraId="7E306BC4" w14:textId="77777777" w:rsidR="00D54FF8" w:rsidRPr="005768EC" w:rsidRDefault="00D54FF8" w:rsidP="00D54FF8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Accessibilità ai mezzi di soccorso, spazi di manovra, idranti esterni</w:t>
      </w:r>
    </w:p>
    <w:p w14:paraId="22A3375D" w14:textId="77777777" w:rsidR="00D54FF8" w:rsidRPr="005768EC" w:rsidRDefault="00D54FF8" w:rsidP="00D54FF8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Assicurare l'intervento efficace dei VV.F. in caso di incendio</w:t>
      </w:r>
    </w:p>
    <w:p w14:paraId="10DD5615" w14:textId="77777777" w:rsidR="00D54FF8" w:rsidRPr="00D54FF8" w:rsidRDefault="00D54FF8" w:rsidP="00D54FF8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163C0E1E" w14:textId="77777777" w:rsidR="00D54FF8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8F64801" w14:textId="77777777" w:rsidR="00D54FF8" w:rsidRPr="004541E9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B34FD32" w14:textId="77777777" w:rsidR="00D54FF8" w:rsidRPr="00FB0C19" w:rsidRDefault="00D54FF8" w:rsidP="00D54FF8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AE22ECB" w14:textId="77777777" w:rsidR="00D54FF8" w:rsidRPr="004541E9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22A1476" w14:textId="77777777" w:rsidR="00D54FF8" w:rsidRPr="00FB0C19" w:rsidRDefault="00D54FF8" w:rsidP="00D54FF8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35FD04E" w14:textId="77777777" w:rsidR="00D54FF8" w:rsidRPr="004541E9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DC70737" w14:textId="77777777" w:rsidR="00D54FF8" w:rsidRPr="00FB0C19" w:rsidRDefault="00D54FF8" w:rsidP="00D54FF8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76CC2BD" w14:textId="77777777" w:rsidR="00D54FF8" w:rsidRPr="004541E9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277ACF2" w14:textId="77777777" w:rsidR="00D54FF8" w:rsidRPr="00FB0C19" w:rsidRDefault="00D54FF8" w:rsidP="00D54FF8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432830D" w14:textId="77777777" w:rsidR="00D54FF8" w:rsidRDefault="00D54FF8" w:rsidP="00D54FF8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0DA59F9" w14:textId="6ADE5BB1" w:rsidR="00D54FF8" w:rsidRDefault="00D54FF8">
      <w:pPr>
        <w:rPr>
          <w:rFonts w:ascii="Arial" w:eastAsia="Arial" w:hAnsi="Arial"/>
          <w:b/>
          <w:color w:val="000000"/>
          <w:spacing w:val="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br w:type="page"/>
      </w:r>
    </w:p>
    <w:p w14:paraId="0C6FB9F0" w14:textId="77777777" w:rsidR="005768EC" w:rsidRPr="005768EC" w:rsidRDefault="005768EC" w:rsidP="005768EC">
      <w:pPr>
        <w:tabs>
          <w:tab w:val="left" w:pos="1728"/>
        </w:tabs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  <w:bookmarkStart w:id="6" w:name="_Hlk197185560"/>
    </w:p>
    <w:p w14:paraId="65D0D70B" w14:textId="77777777" w:rsidR="00637B95" w:rsidRDefault="00000000" w:rsidP="005768EC">
      <w:pPr>
        <w:shd w:val="solid" w:color="4F81BC" w:fill="4F81BC"/>
        <w:spacing w:after="317" w:line="272" w:lineRule="exact"/>
        <w:ind w:left="98" w:right="567"/>
        <w:jc w:val="center"/>
        <w:textAlignment w:val="baseline"/>
        <w:rPr>
          <w:rFonts w:ascii="Arial" w:eastAsia="Arial" w:hAnsi="Arial"/>
          <w:b/>
          <w:color w:val="FFFFFF"/>
          <w:sz w:val="24"/>
          <w:lang w:val="it-IT"/>
        </w:rPr>
      </w:pPr>
      <w:r>
        <w:rPr>
          <w:rFonts w:ascii="Arial" w:eastAsia="Arial" w:hAnsi="Arial"/>
          <w:b/>
          <w:color w:val="FFFFFF"/>
          <w:sz w:val="24"/>
          <w:lang w:val="it-IT"/>
        </w:rPr>
        <w:t>Modulo di Sopralluogo Antincendio - Campi Annotabili</w:t>
      </w:r>
    </w:p>
    <w:bookmarkEnd w:id="6"/>
    <w:p w14:paraId="17D6A481" w14:textId="538833FA" w:rsidR="00637B95" w:rsidRPr="00D54FF8" w:rsidRDefault="00000000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Arial" w:eastAsia="Arial" w:hAnsi="Arial"/>
          <w:b/>
          <w:bCs/>
          <w:color w:val="000000"/>
          <w:spacing w:val="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ab/>
      </w:r>
      <w:r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S.</w:t>
      </w:r>
      <w:r w:rsidR="00D54FF8" w:rsidRPr="0019331E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10</w:t>
      </w:r>
    </w:p>
    <w:p w14:paraId="2071A4BC" w14:textId="494168A2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 w:rsidR="00D54FF8">
        <w:rPr>
          <w:rFonts w:ascii="Arial" w:eastAsia="Arial" w:hAnsi="Arial"/>
          <w:color w:val="000000"/>
          <w:sz w:val="20"/>
          <w:lang w:val="it-IT"/>
        </w:rPr>
        <w:t>Sicurezza impianti tecnologici</w:t>
      </w:r>
    </w:p>
    <w:p w14:paraId="462BDBF0" w14:textId="544B7F8C" w:rsidR="00637B95" w:rsidRPr="005768EC" w:rsidRDefault="00000000" w:rsidP="005768EC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5768EC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 w:rsidR="00D54FF8">
        <w:rPr>
          <w:rFonts w:ascii="Arial" w:eastAsia="Arial" w:hAnsi="Arial"/>
          <w:color w:val="000000"/>
          <w:sz w:val="20"/>
          <w:lang w:val="it-IT"/>
        </w:rPr>
        <w:t>Impianti elettrici, temici, condizionamento, ecc.</w:t>
      </w:r>
    </w:p>
    <w:p w14:paraId="17BA2C0E" w14:textId="39CAB1C1" w:rsidR="00637B95" w:rsidRPr="005768EC" w:rsidRDefault="00000000" w:rsidP="005768EC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5768EC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>Garantire strumenti di estinzione adeguati e accessibili</w:t>
      </w:r>
    </w:p>
    <w:p w14:paraId="17A27379" w14:textId="77777777" w:rsidR="005768EC" w:rsidRDefault="00000000" w:rsidP="005768EC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4E34B229" w14:textId="77777777" w:rsidR="005768EC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6A3BA7E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2364751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75ADC92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3CCA754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D3C16A2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53D2BE1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6C9274A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DF4FF79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AF9AAA2" w14:textId="77777777" w:rsidR="005768EC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713F56D" w14:textId="77777777" w:rsidR="005768EC" w:rsidRDefault="005768EC" w:rsidP="005768EC">
      <w:pPr>
        <w:tabs>
          <w:tab w:val="left" w:pos="1728"/>
        </w:tabs>
        <w:spacing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</w:p>
    <w:p w14:paraId="50E8DC63" w14:textId="77777777" w:rsidR="005768EC" w:rsidRDefault="005768EC" w:rsidP="005768EC">
      <w:pPr>
        <w:tabs>
          <w:tab w:val="left" w:pos="1728"/>
        </w:tabs>
        <w:spacing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pacing w:val="2"/>
          <w:sz w:val="20"/>
          <w:lang w:val="it-IT"/>
        </w:rPr>
      </w:pPr>
    </w:p>
    <w:p w14:paraId="0C390E0B" w14:textId="2C094040" w:rsidR="00637B95" w:rsidRPr="0019331E" w:rsidRDefault="00000000" w:rsidP="0019331E">
      <w:pPr>
        <w:tabs>
          <w:tab w:val="left" w:pos="1728"/>
        </w:tabs>
        <w:spacing w:before="120" w:line="230" w:lineRule="exact"/>
        <w:ind w:left="74"/>
        <w:jc w:val="both"/>
        <w:textAlignment w:val="baseline"/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</w:pP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>Codice:</w:t>
      </w:r>
      <w:r>
        <w:rPr>
          <w:rFonts w:ascii="Arial" w:eastAsia="Arial" w:hAnsi="Arial"/>
          <w:b/>
          <w:color w:val="000000"/>
          <w:spacing w:val="2"/>
          <w:sz w:val="20"/>
          <w:lang w:val="it-IT"/>
        </w:rPr>
        <w:tab/>
      </w:r>
      <w:r w:rsidR="00D54FF8" w:rsidRPr="00B01277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V</w:t>
      </w:r>
      <w:r w:rsidRPr="00B01277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.</w:t>
      </w:r>
      <w:r w:rsidR="00D54FF8" w:rsidRPr="00B01277">
        <w:rPr>
          <w:rFonts w:ascii="Calibri" w:eastAsia="Arial" w:hAnsi="Calibri" w:cs="Calibri"/>
          <w:b/>
          <w:color w:val="0F4761" w:themeColor="accent1" w:themeShade="BF"/>
          <w:sz w:val="32"/>
          <w:szCs w:val="32"/>
          <w:lang w:val="it-IT"/>
        </w:rPr>
        <w:t>1-2-3</w:t>
      </w:r>
    </w:p>
    <w:p w14:paraId="03DC80EF" w14:textId="65B638A5" w:rsidR="00637B95" w:rsidRDefault="00000000">
      <w:pPr>
        <w:tabs>
          <w:tab w:val="left" w:pos="1728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Categoria:</w:t>
      </w:r>
      <w:r>
        <w:rPr>
          <w:rFonts w:ascii="Arial" w:eastAsia="Arial" w:hAnsi="Arial"/>
          <w:b/>
          <w:color w:val="000000"/>
          <w:sz w:val="20"/>
          <w:lang w:val="it-IT"/>
        </w:rPr>
        <w:tab/>
      </w:r>
      <w:r w:rsidR="00D54FF8">
        <w:rPr>
          <w:rFonts w:ascii="Arial" w:eastAsia="Arial" w:hAnsi="Arial"/>
          <w:color w:val="000000"/>
          <w:sz w:val="20"/>
          <w:lang w:val="it-IT"/>
        </w:rPr>
        <w:t xml:space="preserve">Aree a maggior rischio, </w:t>
      </w:r>
      <w:r w:rsidR="0019331E">
        <w:rPr>
          <w:rFonts w:ascii="Arial" w:eastAsia="Arial" w:hAnsi="Arial"/>
          <w:color w:val="000000"/>
          <w:sz w:val="20"/>
          <w:lang w:val="it-IT"/>
        </w:rPr>
        <w:t xml:space="preserve">Vani ascensori, montacarichi, carri ponte e Zone </w:t>
      </w:r>
      <w:proofErr w:type="spellStart"/>
      <w:r w:rsidR="00D54FF8">
        <w:rPr>
          <w:rFonts w:ascii="Arial" w:eastAsia="Arial" w:hAnsi="Arial"/>
          <w:color w:val="000000"/>
          <w:sz w:val="20"/>
          <w:lang w:val="it-IT"/>
        </w:rPr>
        <w:t>Atex</w:t>
      </w:r>
      <w:proofErr w:type="spellEnd"/>
    </w:p>
    <w:p w14:paraId="0291C868" w14:textId="769059DA" w:rsidR="00637B95" w:rsidRPr="005768EC" w:rsidRDefault="00000000" w:rsidP="00D54FF8">
      <w:pPr>
        <w:tabs>
          <w:tab w:val="left" w:pos="1701"/>
        </w:tabs>
        <w:spacing w:before="111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3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3"/>
          <w:sz w:val="20"/>
          <w:lang w:val="it-IT"/>
        </w:rPr>
        <w:t>Elemento:</w:t>
      </w:r>
      <w:r w:rsidR="005768EC">
        <w:rPr>
          <w:rFonts w:ascii="Arial" w:eastAsia="Arial" w:hAnsi="Arial"/>
          <w:b/>
          <w:color w:val="000000"/>
          <w:spacing w:val="-3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 xml:space="preserve">Presenza </w:t>
      </w:r>
      <w:r w:rsidR="0019331E">
        <w:rPr>
          <w:rFonts w:ascii="Arial" w:eastAsia="Arial" w:hAnsi="Arial"/>
          <w:color w:val="000000"/>
          <w:sz w:val="20"/>
          <w:lang w:val="it-IT"/>
        </w:rPr>
        <w:t>di aree a maggior rischio</w:t>
      </w:r>
    </w:p>
    <w:p w14:paraId="04290477" w14:textId="4886A479" w:rsidR="00637B95" w:rsidRPr="005768EC" w:rsidRDefault="00000000" w:rsidP="00D54FF8">
      <w:pPr>
        <w:tabs>
          <w:tab w:val="left" w:pos="1701"/>
        </w:tabs>
        <w:spacing w:before="108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pacing w:val="-2"/>
          <w:sz w:val="20"/>
          <w:lang w:val="it-IT"/>
        </w:rPr>
      </w:pPr>
      <w:r>
        <w:rPr>
          <w:rFonts w:ascii="Arial" w:eastAsia="Arial" w:hAnsi="Arial"/>
          <w:b/>
          <w:color w:val="000000"/>
          <w:spacing w:val="-2"/>
          <w:sz w:val="20"/>
          <w:lang w:val="it-IT"/>
        </w:rPr>
        <w:t>Motivazione:</w:t>
      </w:r>
      <w:r w:rsidR="005768EC">
        <w:rPr>
          <w:rFonts w:ascii="Arial" w:eastAsia="Arial" w:hAnsi="Arial"/>
          <w:b/>
          <w:color w:val="000000"/>
          <w:spacing w:val="-2"/>
          <w:sz w:val="20"/>
          <w:lang w:val="it-IT"/>
        </w:rPr>
        <w:tab/>
      </w:r>
      <w:r>
        <w:rPr>
          <w:rFonts w:ascii="Arial" w:eastAsia="Arial" w:hAnsi="Arial"/>
          <w:color w:val="000000"/>
          <w:sz w:val="20"/>
          <w:lang w:val="it-IT"/>
        </w:rPr>
        <w:t xml:space="preserve">Assicurare </w:t>
      </w:r>
      <w:r w:rsidR="0019331E">
        <w:rPr>
          <w:rFonts w:ascii="Arial" w:eastAsia="Arial" w:hAnsi="Arial"/>
          <w:color w:val="000000"/>
          <w:sz w:val="20"/>
          <w:lang w:val="it-IT"/>
        </w:rPr>
        <w:t>segregazioni e tipologie specifiche di impianti e strutture</w:t>
      </w:r>
    </w:p>
    <w:p w14:paraId="105BA4A6" w14:textId="77777777" w:rsidR="005768EC" w:rsidRDefault="00000000" w:rsidP="005768EC">
      <w:pPr>
        <w:spacing w:before="112" w:after="363" w:line="230" w:lineRule="exact"/>
        <w:ind w:left="72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Annotazioni (scrivibili):</w:t>
      </w:r>
    </w:p>
    <w:p w14:paraId="26C83040" w14:textId="77777777" w:rsidR="005768EC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68EFC6B6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1A72E8D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15B1A96C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BBD51AD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8F33198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74C23C3A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5A8D7D1F" w14:textId="77777777" w:rsidR="005768EC" w:rsidRPr="004541E9" w:rsidRDefault="005768EC" w:rsidP="005768EC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0105F870" w14:textId="77777777" w:rsidR="005768EC" w:rsidRPr="00FB0C19" w:rsidRDefault="005768EC" w:rsidP="005768EC">
      <w:pPr>
        <w:spacing w:after="240" w:line="230" w:lineRule="exact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FB0C1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349D003B" w14:textId="70608A40" w:rsidR="00637B95" w:rsidRDefault="005768EC" w:rsidP="0019331E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  <w:r w:rsidRPr="004541E9">
        <w:rPr>
          <w:rFonts w:ascii="Arial" w:eastAsia="Arial" w:hAnsi="Arial"/>
          <w:b/>
          <w:color w:val="000000"/>
          <w:sz w:val="20"/>
          <w:lang w:val="it-IT"/>
        </w:rPr>
        <w:t>_______________________________________________________________________________________________</w:t>
      </w:r>
    </w:p>
    <w:p w14:paraId="40A87423" w14:textId="77777777" w:rsidR="0019331E" w:rsidRDefault="0019331E" w:rsidP="0019331E">
      <w:pPr>
        <w:spacing w:after="240"/>
        <w:ind w:left="74"/>
        <w:jc w:val="both"/>
        <w:textAlignment w:val="baseline"/>
        <w:rPr>
          <w:rFonts w:ascii="Arial" w:eastAsia="Arial" w:hAnsi="Arial"/>
          <w:b/>
          <w:color w:val="000000"/>
          <w:sz w:val="20"/>
          <w:lang w:val="it-IT"/>
        </w:rPr>
      </w:pPr>
    </w:p>
    <w:sectPr w:rsidR="0019331E" w:rsidSect="0019331E">
      <w:footerReference w:type="default" r:id="rId6"/>
      <w:pgSz w:w="11909" w:h="16838"/>
      <w:pgMar w:top="624" w:right="567" w:bottom="79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9783A" w14:textId="77777777" w:rsidR="00215B58" w:rsidRDefault="00215B58" w:rsidP="00B01277">
      <w:r>
        <w:separator/>
      </w:r>
    </w:p>
  </w:endnote>
  <w:endnote w:type="continuationSeparator" w:id="0">
    <w:p w14:paraId="1B555DE0" w14:textId="77777777" w:rsidR="00215B58" w:rsidRDefault="00215B58" w:rsidP="00B01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7402C" w14:textId="0A3A85CD" w:rsidR="00B01277" w:rsidRPr="00B01277" w:rsidRDefault="00B01277" w:rsidP="00B01277">
    <w:pPr>
      <w:pStyle w:val="Pidipagina"/>
      <w:pBdr>
        <w:top w:val="single" w:sz="4" w:space="1" w:color="auto"/>
      </w:pBdr>
      <w:jc w:val="right"/>
      <w:rPr>
        <w:rFonts w:ascii="Calibri" w:hAnsi="Calibri" w:cs="Calibri"/>
        <w:i/>
        <w:iCs/>
        <w:color w:val="0F4761" w:themeColor="accent1" w:themeShade="BF"/>
        <w:sz w:val="18"/>
        <w:szCs w:val="18"/>
        <w:lang w:val="it-IT"/>
      </w:rPr>
    </w:pPr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  <w:lang w:val="it-IT"/>
      </w:rPr>
      <w:t xml:space="preserve">© Studio Tec. Ass.to Cinalli-Zappa – </w:t>
    </w:r>
    <w:hyperlink r:id="rId1" w:history="1">
      <w:r w:rsidRPr="00B01277">
        <w:rPr>
          <w:rStyle w:val="Collegamentoipertestuale"/>
          <w:rFonts w:ascii="Calibri" w:hAnsi="Calibri" w:cs="Calibri"/>
          <w:i/>
          <w:iCs/>
          <w:color w:val="0F4761" w:themeColor="accent1" w:themeShade="BF"/>
          <w:sz w:val="18"/>
          <w:szCs w:val="18"/>
          <w:lang w:val="it-IT"/>
        </w:rPr>
        <w:t>www.studiocz.eu</w:t>
      </w:r>
    </w:hyperlink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  <w:lang w:val="it-IT"/>
      </w:rPr>
      <w:tab/>
    </w:r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  <w:lang w:val="it-IT"/>
      </w:rPr>
      <w:tab/>
    </w:r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  <w:lang w:val="it-IT"/>
      </w:rPr>
      <w:tab/>
      <w:t xml:space="preserve">      pag. </w:t>
    </w:r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</w:rPr>
      <w:fldChar w:fldCharType="begin"/>
    </w:r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  <w:lang w:val="it-IT"/>
      </w:rPr>
      <w:instrText>PAGE  \* Arabic</w:instrText>
    </w:r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</w:rPr>
      <w:fldChar w:fldCharType="separate"/>
    </w:r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  <w:lang w:val="it-IT"/>
      </w:rPr>
      <w:t>1</w:t>
    </w:r>
    <w:r w:rsidRPr="00B01277">
      <w:rPr>
        <w:rFonts w:ascii="Calibri" w:hAnsi="Calibri" w:cs="Calibri"/>
        <w:i/>
        <w:iCs/>
        <w:color w:val="0F4761" w:themeColor="accent1" w:themeShade="BF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31627" w14:textId="77777777" w:rsidR="00215B58" w:rsidRDefault="00215B58" w:rsidP="00B01277">
      <w:r>
        <w:separator/>
      </w:r>
    </w:p>
  </w:footnote>
  <w:footnote w:type="continuationSeparator" w:id="0">
    <w:p w14:paraId="67944C6B" w14:textId="77777777" w:rsidR="00215B58" w:rsidRDefault="00215B58" w:rsidP="00B01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37B95"/>
    <w:rsid w:val="0019331E"/>
    <w:rsid w:val="00215B58"/>
    <w:rsid w:val="004541E9"/>
    <w:rsid w:val="005768EC"/>
    <w:rsid w:val="0061352D"/>
    <w:rsid w:val="00637B95"/>
    <w:rsid w:val="00B01277"/>
    <w:rsid w:val="00D54FF8"/>
    <w:rsid w:val="00F7272F"/>
    <w:rsid w:val="00F969A1"/>
    <w:rsid w:val="00FB0C19"/>
    <w:rsid w:val="00FC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82A38"/>
  <w15:docId w15:val="{B117D59F-D8F8-4086-9820-DFD5315C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969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B012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01277"/>
  </w:style>
  <w:style w:type="paragraph" w:styleId="Pidipagina">
    <w:name w:val="footer"/>
    <w:basedOn w:val="Normale"/>
    <w:link w:val="PidipaginaCarattere"/>
    <w:uiPriority w:val="99"/>
    <w:unhideWhenUsed/>
    <w:rsid w:val="00B012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01277"/>
  </w:style>
  <w:style w:type="character" w:styleId="Collegamentoipertestuale">
    <w:name w:val="Hyperlink"/>
    <w:basedOn w:val="Carpredefinitoparagrafo"/>
    <w:uiPriority w:val="99"/>
    <w:unhideWhenUsed/>
    <w:rsid w:val="00B01277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01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fId" Type="http://schemas.openxmlformats.org/wordprocessingml/2006/fontTable" Target="fontTable0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tudiocz.eu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7</Pages>
  <Words>2567</Words>
  <Characters>14632</Characters>
  <Application>Microsoft Office Word</Application>
  <DocSecurity>0</DocSecurity>
  <Lines>121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Enrico Cinalli</cp:lastModifiedBy>
  <cp:revision>4</cp:revision>
  <cp:lastPrinted>2025-05-03T15:42:00Z</cp:lastPrinted>
  <dcterms:created xsi:type="dcterms:W3CDTF">2025-05-03T14:38:00Z</dcterms:created>
  <dcterms:modified xsi:type="dcterms:W3CDTF">2025-05-03T15:43:00Z</dcterms:modified>
</cp:coreProperties>
</file>